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FAFB5" w14:textId="77777777" w:rsidR="008241CF" w:rsidRPr="00A8664E" w:rsidRDefault="00A23270" w:rsidP="00824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BFBFBF" w:themeColor="background1" w:themeShade="BF"/>
          <w:sz w:val="24"/>
          <w:szCs w:val="24"/>
          <w:lang w:eastAsia="en-IN" w:bidi="hi-IN"/>
        </w:rPr>
      </w:pPr>
      <w:r w:rsidRPr="00A8664E">
        <w:rPr>
          <w:rFonts w:ascii="Times New Roman" w:eastAsia="Times New Roman" w:hAnsi="Times New Roman" w:cs="Times New Roman"/>
          <w:b/>
          <w:bCs/>
          <w:color w:val="BFBFBF" w:themeColor="background1" w:themeShade="BF"/>
          <w:sz w:val="24"/>
          <w:szCs w:val="24"/>
          <w:lang w:eastAsia="en-IN" w:bidi="hi-IN"/>
        </w:rPr>
        <w:t>(</w:t>
      </w:r>
      <w:r w:rsidR="00701FA5" w:rsidRPr="00A8664E">
        <w:rPr>
          <w:rFonts w:ascii="Times New Roman" w:eastAsia="Times New Roman" w:hAnsi="Times New Roman" w:cs="Times New Roman"/>
          <w:b/>
          <w:bCs/>
          <w:color w:val="BFBFBF" w:themeColor="background1" w:themeShade="BF"/>
          <w:sz w:val="24"/>
          <w:szCs w:val="24"/>
          <w:lang w:eastAsia="en-IN" w:bidi="hi-IN"/>
        </w:rPr>
        <w:t xml:space="preserve">Short tender Notice for publication in the </w:t>
      </w:r>
      <w:r w:rsidR="004F3FDD" w:rsidRPr="00A8664E">
        <w:rPr>
          <w:rFonts w:ascii="Times New Roman" w:eastAsia="Times New Roman" w:hAnsi="Times New Roman" w:cs="Times New Roman"/>
          <w:b/>
          <w:bCs/>
          <w:color w:val="BFBFBF" w:themeColor="background1" w:themeShade="BF"/>
          <w:sz w:val="24"/>
          <w:szCs w:val="24"/>
          <w:lang w:eastAsia="en-IN" w:bidi="hi-IN"/>
        </w:rPr>
        <w:t xml:space="preserve">English </w:t>
      </w:r>
      <w:r w:rsidR="00701FA5" w:rsidRPr="00A8664E">
        <w:rPr>
          <w:rFonts w:ascii="Times New Roman" w:eastAsia="Times New Roman" w:hAnsi="Times New Roman" w:cs="Times New Roman"/>
          <w:b/>
          <w:bCs/>
          <w:color w:val="BFBFBF" w:themeColor="background1" w:themeShade="BF"/>
          <w:sz w:val="24"/>
          <w:szCs w:val="24"/>
          <w:lang w:eastAsia="en-IN" w:bidi="hi-IN"/>
        </w:rPr>
        <w:t>newspaper</w:t>
      </w:r>
      <w:r w:rsidRPr="00A8664E">
        <w:rPr>
          <w:rFonts w:ascii="Times New Roman" w:eastAsia="Times New Roman" w:hAnsi="Times New Roman" w:cs="Times New Roman"/>
          <w:b/>
          <w:bCs/>
          <w:color w:val="BFBFBF" w:themeColor="background1" w:themeShade="BF"/>
          <w:sz w:val="24"/>
          <w:szCs w:val="24"/>
          <w:lang w:eastAsia="en-IN" w:bidi="hi-IN"/>
        </w:rPr>
        <w:t>)</w:t>
      </w:r>
    </w:p>
    <w:p w14:paraId="6A54AA90" w14:textId="77777777" w:rsidR="00701FA5" w:rsidRPr="00A8664E" w:rsidRDefault="00701FA5" w:rsidP="00824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IN" w:bidi="hi-IN"/>
        </w:rPr>
      </w:pPr>
    </w:p>
    <w:p w14:paraId="0E767592" w14:textId="7504B6D9" w:rsidR="008241CF" w:rsidRPr="00024FFE" w:rsidRDefault="00701FA5" w:rsidP="00024FFE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IN" w:bidi="hi-IN"/>
        </w:rPr>
      </w:pPr>
      <w:r w:rsidRPr="00AD66C6">
        <w:rPr>
          <w:rFonts w:ascii="Times New Roman" w:eastAsia="Times New Roman" w:hAnsi="Times New Roman" w:cs="Times New Roman"/>
          <w:b/>
          <w:bCs/>
          <w:sz w:val="24"/>
          <w:szCs w:val="24"/>
          <w:lang w:eastAsia="en-IN" w:bidi="hi-IN"/>
        </w:rPr>
        <w:t xml:space="preserve">NIT No.: </w:t>
      </w:r>
      <w:r w:rsidR="00024FFE" w:rsidRPr="00024FFE">
        <w:rPr>
          <w:rFonts w:ascii="Times New Roman" w:eastAsia="Times New Roman" w:hAnsi="Times New Roman" w:cs="Times New Roman"/>
          <w:b/>
          <w:bCs/>
          <w:sz w:val="24"/>
          <w:szCs w:val="24"/>
          <w:lang w:eastAsia="en-IN" w:bidi="hi-IN"/>
        </w:rPr>
        <w:t>NIT No.: RO/VARA/BSD/26-27/02                                Date: _03.06.2026__</w:t>
      </w:r>
    </w:p>
    <w:p w14:paraId="71891297" w14:textId="380F8328" w:rsidR="00F7206A" w:rsidRPr="00A8664E" w:rsidRDefault="008241CF" w:rsidP="00DE5690">
      <w:pPr>
        <w:spacing w:after="0" w:line="240" w:lineRule="auto"/>
        <w:jc w:val="both"/>
        <w:rPr>
          <w:rFonts w:ascii="Times New Roman" w:eastAsia="Arial" w:hAnsi="Times New Roman" w:cs="Times New Roman"/>
          <w:color w:val="0000FF" w:themeColor="hyperlink"/>
          <w:sz w:val="24"/>
          <w:szCs w:val="24"/>
          <w:u w:val="single"/>
        </w:rPr>
      </w:pPr>
      <w:r w:rsidRPr="00A8664E"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  <w:t xml:space="preserve">The Central Bank of India invites </w:t>
      </w:r>
      <w:r w:rsidR="00E31C57" w:rsidRPr="00A866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IN" w:bidi="hi-IN"/>
        </w:rPr>
        <w:t>online</w:t>
      </w:r>
      <w:r w:rsidR="00E31C57" w:rsidRPr="00A8664E"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  <w:t xml:space="preserve"> </w:t>
      </w:r>
      <w:r w:rsidRPr="00A8664E"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  <w:t xml:space="preserve">tenders from eligible bidders for </w:t>
      </w:r>
      <w:r w:rsidR="00D658F4" w:rsidRPr="00A8664E"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  <w:t>Re</w:t>
      </w:r>
      <w:r w:rsidR="00813EE9" w:rsidRPr="00A8664E"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  <w:t>novation</w:t>
      </w:r>
      <w:r w:rsidR="00DE5690" w:rsidRPr="00A866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B5B5B" w:rsidRPr="00A8664E">
        <w:rPr>
          <w:rFonts w:ascii="Times New Roman" w:hAnsi="Times New Roman" w:cs="Times New Roman"/>
          <w:color w:val="000000"/>
          <w:sz w:val="24"/>
          <w:szCs w:val="24"/>
        </w:rPr>
        <w:t xml:space="preserve">(Furniture, Electrical, Data cabling &amp; Low side Air-conditioning) work at </w:t>
      </w:r>
      <w:r w:rsidR="00C32706" w:rsidRPr="00A8664E">
        <w:rPr>
          <w:rFonts w:ascii="Times New Roman" w:hAnsi="Times New Roman" w:cs="Times New Roman"/>
          <w:color w:val="FF0000"/>
          <w:sz w:val="24"/>
          <w:szCs w:val="24"/>
        </w:rPr>
        <w:t>existing</w:t>
      </w:r>
      <w:r w:rsidR="00CB5B5B" w:rsidRPr="00A8664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B5B5B" w:rsidRPr="00A8664E">
        <w:rPr>
          <w:rFonts w:ascii="Times New Roman" w:hAnsi="Times New Roman" w:cs="Times New Roman"/>
          <w:color w:val="000000"/>
          <w:sz w:val="24"/>
          <w:szCs w:val="24"/>
        </w:rPr>
        <w:t xml:space="preserve">premises of </w:t>
      </w:r>
      <w:r w:rsidR="00074867" w:rsidRPr="00A8664E">
        <w:rPr>
          <w:rFonts w:ascii="Times New Roman" w:hAnsi="Times New Roman" w:cs="Times New Roman"/>
          <w:color w:val="FF0000"/>
          <w:sz w:val="24"/>
          <w:szCs w:val="24"/>
        </w:rPr>
        <w:t xml:space="preserve">BO </w:t>
      </w:r>
      <w:r w:rsidR="00D66DF1" w:rsidRPr="00A8664E">
        <w:rPr>
          <w:rFonts w:ascii="Times New Roman" w:hAnsi="Times New Roman" w:cs="Times New Roman"/>
          <w:color w:val="FF0000"/>
          <w:sz w:val="24"/>
          <w:szCs w:val="24"/>
        </w:rPr>
        <w:t>Mirzapur</w:t>
      </w:r>
      <w:r w:rsidR="00A27FA2" w:rsidRPr="00A8664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27FA2" w:rsidRPr="00A8664E">
        <w:rPr>
          <w:rFonts w:ascii="Times New Roman" w:hAnsi="Times New Roman" w:cs="Times New Roman"/>
          <w:color w:val="000000"/>
          <w:sz w:val="24"/>
          <w:szCs w:val="24"/>
        </w:rPr>
        <w:t>under</w:t>
      </w:r>
      <w:r w:rsidR="00CB5B5B" w:rsidRPr="00A8664E">
        <w:rPr>
          <w:rFonts w:ascii="Times New Roman" w:hAnsi="Times New Roman" w:cs="Times New Roman"/>
          <w:color w:val="000000"/>
          <w:sz w:val="24"/>
          <w:szCs w:val="24"/>
        </w:rPr>
        <w:t xml:space="preserve"> Regional Office </w:t>
      </w:r>
      <w:r w:rsidR="00074867" w:rsidRPr="00A8664E">
        <w:rPr>
          <w:rFonts w:ascii="Times New Roman" w:hAnsi="Times New Roman" w:cs="Times New Roman"/>
          <w:color w:val="FF0000"/>
          <w:sz w:val="24"/>
          <w:szCs w:val="24"/>
        </w:rPr>
        <w:t>Varanasi</w:t>
      </w:r>
      <w:r w:rsidRPr="00A8664E"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  <w:t xml:space="preserve">. For a detailed Notice Inviting Tenders visit </w:t>
      </w:r>
      <w:r w:rsidR="00F7206A" w:rsidRPr="00A8664E"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  <w:t>the webpage</w:t>
      </w:r>
      <w:r w:rsidR="005700C5" w:rsidRPr="00A8664E"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  <w:t>:-</w:t>
      </w:r>
      <w:r w:rsidR="00D26CB1" w:rsidRPr="00A8664E"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  <w:t xml:space="preserve"> </w:t>
      </w:r>
      <w:r w:rsidR="00F7206A" w:rsidRPr="00A8664E"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  <w:t xml:space="preserve"> </w:t>
      </w:r>
      <w:hyperlink r:id="rId5" w:history="1">
        <w:r w:rsidR="00AD66C6" w:rsidRPr="00A36B3C">
          <w:rPr>
            <w:rStyle w:val="Hyperlink"/>
            <w:rFonts w:ascii="Times New Roman" w:eastAsia="Arial" w:hAnsi="Times New Roman" w:cs="Times New Roman"/>
            <w:sz w:val="24"/>
            <w:szCs w:val="24"/>
          </w:rPr>
          <w:t>https://www.centralbankofindia.bank.in/en/active-tender</w:t>
        </w:r>
      </w:hyperlink>
      <w:r w:rsidR="00A25FB7" w:rsidRPr="00A8664E">
        <w:rPr>
          <w:rStyle w:val="Hyperlink"/>
          <w:rFonts w:ascii="Times New Roman" w:eastAsia="Arial" w:hAnsi="Times New Roman" w:cs="Times New Roman"/>
          <w:sz w:val="24"/>
          <w:szCs w:val="24"/>
          <w:u w:val="none"/>
        </w:rPr>
        <w:t xml:space="preserve"> </w:t>
      </w:r>
      <w:r w:rsidR="00F7206A" w:rsidRPr="00A8664E">
        <w:rPr>
          <w:rStyle w:val="Hyperlink"/>
          <w:rFonts w:ascii="Times New Roman" w:eastAsia="Arial" w:hAnsi="Times New Roman" w:cs="Times New Roman"/>
          <w:color w:val="000000" w:themeColor="text1"/>
          <w:sz w:val="24"/>
          <w:szCs w:val="24"/>
          <w:u w:val="none"/>
        </w:rPr>
        <w:t xml:space="preserve">and </w:t>
      </w:r>
      <w:r w:rsidR="00717D68" w:rsidRPr="00A8664E">
        <w:rPr>
          <w:rStyle w:val="Hyperlink"/>
          <w:rFonts w:ascii="Times New Roman" w:eastAsia="Arial" w:hAnsi="Times New Roman" w:cs="Times New Roman"/>
          <w:color w:val="000000" w:themeColor="text1"/>
          <w:sz w:val="24"/>
          <w:szCs w:val="24"/>
          <w:u w:val="none"/>
        </w:rPr>
        <w:t xml:space="preserve">for online submission of </w:t>
      </w:r>
      <w:r w:rsidR="00247E53" w:rsidRPr="00A8664E">
        <w:rPr>
          <w:rStyle w:val="Hyperlink"/>
          <w:rFonts w:ascii="Times New Roman" w:eastAsia="Arial" w:hAnsi="Times New Roman" w:cs="Times New Roman"/>
          <w:color w:val="000000" w:themeColor="text1"/>
          <w:sz w:val="24"/>
          <w:szCs w:val="24"/>
          <w:u w:val="none"/>
        </w:rPr>
        <w:t>bids visit</w:t>
      </w:r>
      <w:r w:rsidR="00931B18" w:rsidRPr="00A8664E">
        <w:rPr>
          <w:rStyle w:val="Hyperlink"/>
          <w:rFonts w:ascii="Times New Roman" w:eastAsia="Arial" w:hAnsi="Times New Roman" w:cs="Times New Roman"/>
          <w:color w:val="000000" w:themeColor="text1"/>
          <w:sz w:val="24"/>
          <w:szCs w:val="24"/>
          <w:u w:val="none"/>
        </w:rPr>
        <w:t xml:space="preserve"> the </w:t>
      </w:r>
      <w:r w:rsidR="00FC1438" w:rsidRPr="00A8664E">
        <w:rPr>
          <w:rStyle w:val="Hyperlink"/>
          <w:rFonts w:ascii="Times New Roman" w:eastAsia="Arial" w:hAnsi="Times New Roman" w:cs="Times New Roman"/>
          <w:color w:val="000000" w:themeColor="text1"/>
          <w:sz w:val="24"/>
          <w:szCs w:val="24"/>
          <w:u w:val="none"/>
        </w:rPr>
        <w:t>webpage</w:t>
      </w:r>
      <w:r w:rsidR="00057F07" w:rsidRPr="00A8664E">
        <w:rPr>
          <w:rStyle w:val="Hyperlink"/>
          <w:rFonts w:ascii="Times New Roman" w:eastAsia="Arial" w:hAnsi="Times New Roman" w:cs="Times New Roman"/>
          <w:color w:val="000000" w:themeColor="text1"/>
          <w:sz w:val="24"/>
          <w:szCs w:val="24"/>
          <w:u w:val="none"/>
        </w:rPr>
        <w:t xml:space="preserve">:- </w:t>
      </w:r>
      <w:r w:rsidR="00FC1438" w:rsidRPr="00A8664E">
        <w:rPr>
          <w:rStyle w:val="Hyperlink"/>
          <w:rFonts w:ascii="Times New Roman" w:eastAsia="Arial" w:hAnsi="Times New Roman" w:cs="Times New Roman"/>
          <w:color w:val="000000" w:themeColor="text1"/>
          <w:sz w:val="24"/>
          <w:szCs w:val="24"/>
          <w:u w:val="none"/>
        </w:rPr>
        <w:t xml:space="preserve"> </w:t>
      </w:r>
      <w:hyperlink r:id="rId6" w:history="1">
        <w:r w:rsidR="00F7206A" w:rsidRPr="00A8664E">
          <w:rPr>
            <w:rStyle w:val="Hyperlink"/>
            <w:rFonts w:ascii="Times New Roman" w:eastAsia="Arial" w:hAnsi="Times New Roman" w:cs="Times New Roman"/>
            <w:sz w:val="24"/>
            <w:szCs w:val="24"/>
          </w:rPr>
          <w:t>https://centralbank.abcprocure.com/EPROC/</w:t>
        </w:r>
      </w:hyperlink>
      <w:r w:rsidR="00F7206A" w:rsidRPr="00A8664E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14:paraId="329B1FAB" w14:textId="21417021" w:rsidR="008241CF" w:rsidRPr="00A8664E" w:rsidRDefault="008241CF" w:rsidP="00DE56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664E"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  <w:t xml:space="preserve">The deadline for submission of </w:t>
      </w:r>
      <w:r w:rsidR="00B34E81" w:rsidRPr="00A8664E"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  <w:t>bids</w:t>
      </w:r>
      <w:r w:rsidRPr="00A8664E"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  <w:t xml:space="preserve"> is </w:t>
      </w:r>
      <w:r w:rsidR="00AD66C6">
        <w:rPr>
          <w:rFonts w:ascii="Times New Roman" w:hAnsi="Times New Roman" w:cs="Times New Roman"/>
          <w:b/>
          <w:bCs/>
          <w:color w:val="FF0000"/>
          <w:sz w:val="24"/>
          <w:szCs w:val="24"/>
        </w:rPr>
        <w:t>10</w:t>
      </w:r>
      <w:r w:rsidR="00E8324D">
        <w:rPr>
          <w:rFonts w:ascii="Times New Roman" w:hAnsi="Times New Roman" w:cs="Times New Roman"/>
          <w:b/>
          <w:bCs/>
          <w:color w:val="FF0000"/>
          <w:sz w:val="24"/>
          <w:szCs w:val="24"/>
        </w:rPr>
        <w:t>.0</w:t>
      </w:r>
      <w:r w:rsidR="00AD66C6">
        <w:rPr>
          <w:rFonts w:ascii="Arial Unicode MS" w:eastAsia="Arial Unicode MS" w:hAnsi="Arial Unicode MS" w:cs="Arial Unicode MS"/>
          <w:b/>
          <w:bCs/>
          <w:color w:val="FF0000"/>
          <w:sz w:val="24"/>
          <w:szCs w:val="24"/>
          <w:lang w:bidi="hi-IN"/>
        </w:rPr>
        <w:t>8</w:t>
      </w:r>
      <w:r w:rsidR="00257E7D" w:rsidRPr="00A8664E">
        <w:rPr>
          <w:rFonts w:ascii="Times New Roman" w:hAnsi="Times New Roman" w:cs="Times New Roman"/>
          <w:b/>
          <w:bCs/>
          <w:color w:val="FF0000"/>
          <w:sz w:val="24"/>
          <w:szCs w:val="24"/>
        </w:rPr>
        <w:t>.202</w:t>
      </w:r>
      <w:r w:rsidR="008E2B35" w:rsidRPr="00A8664E">
        <w:rPr>
          <w:rFonts w:ascii="Times New Roman" w:hAnsi="Times New Roman" w:cs="Times New Roman"/>
          <w:b/>
          <w:bCs/>
          <w:color w:val="FF0000"/>
          <w:sz w:val="24"/>
          <w:szCs w:val="24"/>
        </w:rPr>
        <w:t>6</w:t>
      </w:r>
      <w:r w:rsidR="00257E7D" w:rsidRPr="00A8664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up to 3.00 pm</w:t>
      </w:r>
    </w:p>
    <w:p w14:paraId="041AC3DC" w14:textId="77777777" w:rsidR="008241CF" w:rsidRPr="00A8664E" w:rsidRDefault="008241CF" w:rsidP="0082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</w:pPr>
    </w:p>
    <w:p w14:paraId="11D86F25" w14:textId="77777777" w:rsidR="008241CF" w:rsidRPr="00A8664E" w:rsidRDefault="009D0C3B" w:rsidP="008241CF">
      <w:pPr>
        <w:spacing w:after="0" w:line="240" w:lineRule="auto"/>
        <w:rPr>
          <w:rFonts w:ascii="Times New Roman" w:eastAsia="Times New Roman" w:hAnsi="Times New Roman" w:cs="Arial Unicode MS"/>
          <w:b/>
          <w:bCs/>
          <w:sz w:val="24"/>
          <w:szCs w:val="24"/>
          <w:cs/>
          <w:lang w:eastAsia="en-IN" w:bidi="hi-IN"/>
        </w:rPr>
      </w:pPr>
      <w:r w:rsidRPr="00A8664E">
        <w:rPr>
          <w:rFonts w:ascii="Times New Roman" w:eastAsia="Times New Roman" w:hAnsi="Times New Roman" w:cs="Times New Roman"/>
          <w:b/>
          <w:bCs/>
          <w:sz w:val="24"/>
          <w:szCs w:val="24"/>
          <w:lang w:eastAsia="en-IN" w:bidi="hi-IN"/>
        </w:rPr>
        <w:t>REGIONAL HEAD</w:t>
      </w:r>
    </w:p>
    <w:p w14:paraId="372C95F7" w14:textId="77777777" w:rsidR="009D0C3B" w:rsidRPr="00A8664E" w:rsidRDefault="009D0C3B" w:rsidP="008241CF">
      <w:pPr>
        <w:spacing w:after="0" w:line="240" w:lineRule="auto"/>
        <w:rPr>
          <w:rFonts w:ascii="Times New Roman" w:eastAsia="Times New Roman" w:hAnsi="Times New Roman" w:cs="Arial Unicode MS"/>
          <w:sz w:val="24"/>
          <w:szCs w:val="24"/>
          <w:cs/>
          <w:lang w:eastAsia="en-IN" w:bidi="hi-IN"/>
        </w:rPr>
      </w:pPr>
      <w:r w:rsidRPr="00A8664E"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  <w:t>Regional Office,</w:t>
      </w:r>
      <w:r w:rsidR="00993ADE" w:rsidRPr="00A8664E"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  <w:t xml:space="preserve"> Central Bank of India</w:t>
      </w:r>
    </w:p>
    <w:p w14:paraId="4481EF0F" w14:textId="77777777" w:rsidR="00F123D5" w:rsidRPr="00A8664E" w:rsidRDefault="00074867" w:rsidP="008241CF">
      <w:pPr>
        <w:spacing w:after="0" w:line="240" w:lineRule="auto"/>
        <w:rPr>
          <w:rFonts w:ascii="Times New Roman" w:eastAsia="Times New Roman" w:hAnsi="Times New Roman" w:cs="Arial Unicode MS"/>
          <w:color w:val="FF0000"/>
          <w:sz w:val="24"/>
          <w:szCs w:val="24"/>
          <w:cs/>
          <w:lang w:eastAsia="en-IN" w:bidi="hi-IN"/>
        </w:rPr>
      </w:pPr>
      <w:r w:rsidRPr="00A8664E">
        <w:rPr>
          <w:rFonts w:ascii="Times New Roman" w:eastAsia="Times New Roman" w:hAnsi="Times New Roman" w:cs="Times New Roman"/>
          <w:color w:val="FF0000"/>
          <w:sz w:val="24"/>
          <w:szCs w:val="24"/>
          <w:lang w:eastAsia="en-IN" w:bidi="hi-IN"/>
        </w:rPr>
        <w:t>Varanasi</w:t>
      </w:r>
    </w:p>
    <w:p w14:paraId="47BCF37B" w14:textId="77777777" w:rsidR="00600A22" w:rsidRPr="00A8664E" w:rsidRDefault="00600A22" w:rsidP="008241CF">
      <w:pPr>
        <w:spacing w:after="0" w:line="240" w:lineRule="auto"/>
        <w:rPr>
          <w:rFonts w:ascii="Times New Roman" w:eastAsia="Times New Roman" w:hAnsi="Times New Roman" w:cs="Arial Unicode MS"/>
          <w:sz w:val="24"/>
          <w:szCs w:val="24"/>
          <w:cs/>
          <w:lang w:eastAsia="en-IN" w:bidi="hi-IN"/>
        </w:rPr>
      </w:pPr>
    </w:p>
    <w:p w14:paraId="36D59824" w14:textId="77777777" w:rsidR="00FD37DB" w:rsidRPr="00A8664E" w:rsidRDefault="00FD37DB" w:rsidP="008241CF">
      <w:pPr>
        <w:spacing w:after="0" w:line="240" w:lineRule="auto"/>
        <w:rPr>
          <w:rFonts w:ascii="Times New Roman" w:eastAsia="Times New Roman" w:hAnsi="Times New Roman" w:cs="Arial Unicode MS"/>
          <w:sz w:val="24"/>
          <w:szCs w:val="24"/>
          <w:cs/>
          <w:lang w:eastAsia="en-IN" w:bidi="hi-IN"/>
        </w:rPr>
      </w:pPr>
    </w:p>
    <w:p w14:paraId="3B3A6A7B" w14:textId="77777777" w:rsidR="001C635B" w:rsidRPr="00A8664E" w:rsidRDefault="001C635B" w:rsidP="008241CF">
      <w:pPr>
        <w:spacing w:after="0" w:line="240" w:lineRule="auto"/>
        <w:rPr>
          <w:rFonts w:ascii="Times New Roman" w:eastAsia="Times New Roman" w:hAnsi="Times New Roman" w:cs="Arial Unicode MS"/>
          <w:sz w:val="24"/>
          <w:szCs w:val="24"/>
          <w:lang w:eastAsia="en-IN" w:bidi="hi-IN"/>
        </w:rPr>
      </w:pPr>
    </w:p>
    <w:p w14:paraId="4B13BC83" w14:textId="77777777" w:rsidR="001C635B" w:rsidRPr="00A8664E" w:rsidRDefault="001C635B" w:rsidP="008241CF">
      <w:pPr>
        <w:spacing w:after="0" w:line="240" w:lineRule="auto"/>
        <w:rPr>
          <w:rFonts w:ascii="Times New Roman" w:eastAsia="Times New Roman" w:hAnsi="Times New Roman" w:cs="Arial Unicode MS"/>
          <w:sz w:val="24"/>
          <w:szCs w:val="24"/>
          <w:cs/>
          <w:lang w:eastAsia="en-IN" w:bidi="hi-IN"/>
        </w:rPr>
      </w:pPr>
    </w:p>
    <w:p w14:paraId="4F33C089" w14:textId="77777777" w:rsidR="00FD37DB" w:rsidRPr="00A8664E" w:rsidRDefault="00FD37DB" w:rsidP="008241CF">
      <w:pPr>
        <w:spacing w:after="0" w:line="240" w:lineRule="auto"/>
        <w:rPr>
          <w:rFonts w:ascii="Times New Roman" w:eastAsia="Times New Roman" w:hAnsi="Times New Roman" w:cs="Arial Unicode MS"/>
          <w:sz w:val="24"/>
          <w:szCs w:val="24"/>
          <w:lang w:eastAsia="en-IN" w:bidi="hi-IN"/>
        </w:rPr>
      </w:pPr>
    </w:p>
    <w:p w14:paraId="0F6E2489" w14:textId="77777777" w:rsidR="006A18B5" w:rsidRPr="00A8664E" w:rsidRDefault="006A18B5" w:rsidP="0082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</w:pPr>
    </w:p>
    <w:p w14:paraId="0F7C4A4E" w14:textId="77777777" w:rsidR="004F3FDD" w:rsidRPr="00A8664E" w:rsidRDefault="004F3FDD" w:rsidP="003834EE">
      <w:pPr>
        <w:spacing w:after="0" w:line="240" w:lineRule="auto"/>
        <w:jc w:val="center"/>
        <w:rPr>
          <w:rFonts w:ascii="Nirmala UI" w:eastAsia="Times New Roman" w:hAnsi="Nirmala UI" w:cs="Nirmala UI"/>
          <w:b/>
          <w:bCs/>
          <w:color w:val="BFBFBF" w:themeColor="background1" w:themeShade="BF"/>
          <w:sz w:val="24"/>
          <w:szCs w:val="24"/>
          <w:lang w:eastAsia="en-IN" w:bidi="hi-IN"/>
        </w:rPr>
      </w:pPr>
      <w:r w:rsidRPr="00A8664E">
        <w:rPr>
          <w:rFonts w:ascii="Nirmala UI" w:eastAsia="Times New Roman" w:hAnsi="Nirmala UI" w:cs="Nirmala UI"/>
          <w:b/>
          <w:bCs/>
          <w:color w:val="BFBFBF" w:themeColor="background1" w:themeShade="BF"/>
          <w:sz w:val="24"/>
          <w:szCs w:val="24"/>
          <w:lang w:eastAsia="en-IN" w:bidi="hi-IN"/>
        </w:rPr>
        <w:t>(</w:t>
      </w:r>
      <w:r w:rsidR="003834EE" w:rsidRPr="00A8664E">
        <w:rPr>
          <w:rFonts w:ascii="Nirmala UI" w:eastAsia="Times New Roman" w:hAnsi="Nirmala UI" w:cs="Nirmala UI"/>
          <w:b/>
          <w:bCs/>
          <w:color w:val="BFBFBF" w:themeColor="background1" w:themeShade="BF"/>
          <w:sz w:val="24"/>
          <w:szCs w:val="24"/>
          <w:cs/>
          <w:lang w:eastAsia="en-IN" w:bidi="hi-IN"/>
        </w:rPr>
        <w:t>हिंदी समाचार पत्र में निविदाएं आमंत्रित करने की अल्प सूचना</w:t>
      </w:r>
      <w:r w:rsidR="003834EE" w:rsidRPr="00A8664E">
        <w:rPr>
          <w:rFonts w:ascii="Nirmala UI" w:eastAsia="Times New Roman" w:hAnsi="Nirmala UI" w:cs="Nirmala UI"/>
          <w:b/>
          <w:bCs/>
          <w:color w:val="BFBFBF" w:themeColor="background1" w:themeShade="BF"/>
          <w:sz w:val="24"/>
          <w:szCs w:val="24"/>
          <w:lang w:eastAsia="en-IN" w:bidi="hi-IN"/>
        </w:rPr>
        <w:t xml:space="preserve"> </w:t>
      </w:r>
      <w:r w:rsidR="003834EE" w:rsidRPr="00A8664E">
        <w:rPr>
          <w:rFonts w:ascii="Nirmala UI" w:eastAsia="Times New Roman" w:hAnsi="Nirmala UI" w:cs="Nirmala UI"/>
          <w:b/>
          <w:bCs/>
          <w:color w:val="BFBFBF" w:themeColor="background1" w:themeShade="BF"/>
          <w:sz w:val="24"/>
          <w:szCs w:val="24"/>
          <w:cs/>
          <w:lang w:eastAsia="en-IN" w:bidi="hi-IN"/>
        </w:rPr>
        <w:t>प्रकाशन के लिए</w:t>
      </w:r>
      <w:r w:rsidRPr="00A8664E">
        <w:rPr>
          <w:rFonts w:ascii="Nirmala UI" w:eastAsia="Times New Roman" w:hAnsi="Nirmala UI" w:cs="Nirmala UI"/>
          <w:b/>
          <w:bCs/>
          <w:color w:val="BFBFBF" w:themeColor="background1" w:themeShade="BF"/>
          <w:sz w:val="24"/>
          <w:szCs w:val="24"/>
          <w:lang w:eastAsia="en-IN" w:bidi="hi-IN"/>
        </w:rPr>
        <w:t>)</w:t>
      </w:r>
    </w:p>
    <w:p w14:paraId="2E3B3E18" w14:textId="77777777" w:rsidR="006A18B5" w:rsidRPr="00A8664E" w:rsidRDefault="006A18B5" w:rsidP="008241CF">
      <w:pPr>
        <w:spacing w:after="0" w:line="240" w:lineRule="auto"/>
        <w:rPr>
          <w:rFonts w:ascii="Nirmala UI" w:eastAsia="Times New Roman" w:hAnsi="Nirmala UI" w:cs="Nirmala UI"/>
          <w:sz w:val="24"/>
          <w:szCs w:val="24"/>
          <w:lang w:eastAsia="en-IN" w:bidi="hi-IN"/>
        </w:rPr>
      </w:pPr>
    </w:p>
    <w:p w14:paraId="31C9FB8E" w14:textId="77777777" w:rsidR="003834EE" w:rsidRPr="00A8664E" w:rsidRDefault="003834EE" w:rsidP="003834EE">
      <w:pPr>
        <w:spacing w:after="0" w:line="240" w:lineRule="auto"/>
        <w:rPr>
          <w:rFonts w:ascii="Arial Unicode MS" w:eastAsia="Arial Unicode MS" w:hAnsi="Arial Unicode MS" w:cs="Arial Unicode MS"/>
          <w:lang w:eastAsia="en-IN" w:bidi="hi-IN"/>
        </w:rPr>
      </w:pPr>
    </w:p>
    <w:p w14:paraId="12070F0A" w14:textId="051D334A" w:rsidR="00AD66C6" w:rsidRPr="00024FFE" w:rsidRDefault="00576458" w:rsidP="00024FFE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IN" w:bidi="hi-IN"/>
        </w:rPr>
      </w:pPr>
      <w:r w:rsidRPr="00AD66C6">
        <w:rPr>
          <w:rFonts w:ascii="Nirmala UI" w:eastAsia="Arial Unicode MS" w:hAnsi="Nirmala UI" w:cs="Nirmala UI" w:hint="cs"/>
          <w:cs/>
          <w:lang w:eastAsia="en-IN" w:bidi="hi-IN"/>
        </w:rPr>
        <w:t>निविदा</w:t>
      </w:r>
      <w:r w:rsidRPr="00AD66C6">
        <w:rPr>
          <w:rFonts w:ascii="Nirmala UI" w:eastAsia="Arial Unicode MS" w:hAnsi="Nirmala UI" w:cs="Nirmala UI"/>
          <w:cs/>
          <w:lang w:eastAsia="en-IN" w:bidi="hi-IN"/>
        </w:rPr>
        <w:t xml:space="preserve"> </w:t>
      </w:r>
      <w:r w:rsidRPr="00AD66C6">
        <w:rPr>
          <w:rFonts w:ascii="Nirmala UI" w:eastAsia="Arial Unicode MS" w:hAnsi="Nirmala UI" w:cs="Nirmala UI" w:hint="cs"/>
          <w:cs/>
          <w:lang w:eastAsia="en-IN" w:bidi="hi-IN"/>
        </w:rPr>
        <w:t>संख्या</w:t>
      </w:r>
      <w:r w:rsidRPr="00AD66C6">
        <w:rPr>
          <w:rFonts w:ascii="Nirmala UI" w:eastAsia="Arial Unicode MS" w:hAnsi="Nirmala UI" w:cs="Nirmala UI"/>
          <w:cs/>
          <w:lang w:eastAsia="en-IN" w:bidi="hi-IN"/>
        </w:rPr>
        <w:t xml:space="preserve"> </w:t>
      </w:r>
      <w:r w:rsidRPr="00AD66C6">
        <w:rPr>
          <w:rFonts w:ascii="Nirmala UI" w:eastAsia="Arial Unicode MS" w:hAnsi="Nirmala UI" w:cs="Nirmala UI"/>
          <w:lang w:eastAsia="en-IN" w:bidi="hi-IN"/>
        </w:rPr>
        <w:t>:</w:t>
      </w:r>
      <w:r w:rsidR="00AD66C6" w:rsidRPr="00AD66C6">
        <w:rPr>
          <w:rFonts w:ascii="Times New Roman" w:eastAsia="Times New Roman" w:hAnsi="Times New Roman" w:cs="Times New Roman"/>
          <w:b/>
          <w:bCs/>
          <w:sz w:val="24"/>
          <w:szCs w:val="24"/>
          <w:lang w:eastAsia="en-IN" w:bidi="hi-IN"/>
        </w:rPr>
        <w:t xml:space="preserve"> </w:t>
      </w:r>
      <w:r w:rsidR="00024FFE" w:rsidRPr="00024FFE">
        <w:rPr>
          <w:rFonts w:ascii="Times New Roman" w:eastAsia="Times New Roman" w:hAnsi="Times New Roman" w:cs="Times New Roman"/>
          <w:b/>
          <w:bCs/>
          <w:sz w:val="24"/>
          <w:szCs w:val="24"/>
          <w:lang w:eastAsia="en-IN" w:bidi="hi-IN"/>
        </w:rPr>
        <w:t>NIT No.: RO/VARA/BSD/26-27/02                                Date: _03.06.2026__</w:t>
      </w:r>
    </w:p>
    <w:p w14:paraId="2F185681" w14:textId="282FC1F3" w:rsidR="00AD64A3" w:rsidRPr="00A8664E" w:rsidRDefault="003834EE" w:rsidP="008A5807">
      <w:pPr>
        <w:spacing w:after="0" w:line="240" w:lineRule="auto"/>
        <w:jc w:val="both"/>
        <w:rPr>
          <w:rFonts w:ascii="Nirmala UI" w:eastAsia="Arial Unicode MS" w:hAnsi="Nirmala UI" w:cs="Nirmala UI"/>
          <w:color w:val="FF0000"/>
          <w:lang w:eastAsia="en-IN" w:bidi="hi-IN"/>
        </w:rPr>
      </w:pPr>
      <w:r w:rsidRPr="00A8664E">
        <w:rPr>
          <w:rFonts w:ascii="Nirmala UI" w:eastAsia="Arial Unicode MS" w:hAnsi="Nirmala UI" w:cs="Nirmala UI"/>
          <w:cs/>
          <w:lang w:eastAsia="en-IN" w:bidi="hi-IN"/>
        </w:rPr>
        <w:t xml:space="preserve">सेंट्रल बैंक ऑफ इंडिया </w:t>
      </w:r>
      <w:r w:rsidR="00717B6F" w:rsidRPr="00A8664E">
        <w:rPr>
          <w:rFonts w:ascii="Nirmala UI" w:eastAsia="Arial Unicode MS" w:hAnsi="Nirmala UI" w:cs="Nirmala UI"/>
          <w:cs/>
          <w:lang w:eastAsia="en-IN" w:bidi="hi-IN"/>
        </w:rPr>
        <w:t xml:space="preserve">क्षेत्रीय कार्यालय </w:t>
      </w:r>
      <w:r w:rsidR="00C92E4B" w:rsidRPr="00A8664E">
        <w:rPr>
          <w:rFonts w:ascii="Nirmala UI" w:eastAsia="Arial Unicode MS" w:hAnsi="Nirmala UI" w:cs="Nirmala UI"/>
          <w:color w:val="FF0000"/>
          <w:cs/>
          <w:lang w:eastAsia="en-IN" w:bidi="hi-IN"/>
        </w:rPr>
        <w:t>वाराणसी</w:t>
      </w:r>
      <w:r w:rsidR="00DA4929" w:rsidRPr="00A8664E">
        <w:rPr>
          <w:rFonts w:ascii="Nirmala UI" w:eastAsia="Arial Unicode MS" w:hAnsi="Nirmala UI" w:cs="Nirmala UI"/>
          <w:cs/>
          <w:lang w:eastAsia="en-IN" w:bidi="hi-IN"/>
        </w:rPr>
        <w:t xml:space="preserve"> </w:t>
      </w:r>
      <w:r w:rsidRPr="00A8664E">
        <w:rPr>
          <w:rFonts w:ascii="Nirmala UI" w:eastAsia="Arial Unicode MS" w:hAnsi="Nirmala UI" w:cs="Nirmala UI"/>
          <w:cs/>
          <w:lang w:eastAsia="en-IN" w:bidi="hi-IN"/>
        </w:rPr>
        <w:t xml:space="preserve">पात्र बोलीदाताओं से </w:t>
      </w:r>
      <w:r w:rsidR="00A04348" w:rsidRPr="00A8664E">
        <w:rPr>
          <w:rFonts w:ascii="Nirmala UI" w:eastAsia="Arial Unicode MS" w:hAnsi="Nirmala UI" w:cs="Nirmala UI"/>
          <w:cs/>
          <w:lang w:eastAsia="en-IN" w:bidi="hi-IN"/>
        </w:rPr>
        <w:t xml:space="preserve">आनलाइन </w:t>
      </w:r>
      <w:r w:rsidR="001E7B68" w:rsidRPr="00A8664E">
        <w:rPr>
          <w:rFonts w:ascii="Nirmala UI" w:eastAsia="Arial Unicode MS" w:hAnsi="Nirmala UI" w:cs="Nirmala UI"/>
          <w:cs/>
          <w:lang w:eastAsia="en-IN" w:bidi="hi-IN"/>
        </w:rPr>
        <w:t>माध्यम से</w:t>
      </w:r>
      <w:r w:rsidR="00A04348" w:rsidRPr="00A8664E">
        <w:rPr>
          <w:rFonts w:ascii="Nirmala UI" w:eastAsia="Arial Unicode MS" w:hAnsi="Nirmala UI" w:cs="Nirmala UI"/>
          <w:cs/>
          <w:lang w:eastAsia="en-IN" w:bidi="hi-IN"/>
        </w:rPr>
        <w:t xml:space="preserve"> </w:t>
      </w:r>
      <w:r w:rsidR="00D647F9" w:rsidRPr="00A8664E">
        <w:rPr>
          <w:rFonts w:ascii="Nirmala UI" w:hAnsi="Nirmala UI" w:cs="Nirmala UI"/>
          <w:color w:val="FF0000"/>
          <w:cs/>
          <w:lang w:eastAsia="en-IN" w:bidi="hi-IN"/>
        </w:rPr>
        <w:t>मिर्ज़ापुर</w:t>
      </w:r>
      <w:r w:rsidR="0041169E" w:rsidRPr="00A8664E">
        <w:rPr>
          <w:rFonts w:ascii="Nirmala UI" w:eastAsia="Arial Unicode MS" w:hAnsi="Nirmala UI" w:cs="Nirmala UI"/>
          <w:color w:val="FF0000"/>
          <w:cs/>
          <w:lang w:eastAsia="en-IN" w:bidi="hi-IN"/>
        </w:rPr>
        <w:t xml:space="preserve"> </w:t>
      </w:r>
      <w:r w:rsidR="003B7EE6" w:rsidRPr="00A8664E">
        <w:rPr>
          <w:rFonts w:ascii="Nirmala UI" w:eastAsia="Arial Unicode MS" w:hAnsi="Nirmala UI" w:cs="Nirmala UI"/>
          <w:color w:val="FF0000"/>
          <w:cs/>
          <w:lang w:eastAsia="en-IN" w:bidi="hi-IN"/>
        </w:rPr>
        <w:t xml:space="preserve">शाखा </w:t>
      </w:r>
      <w:r w:rsidR="00256607" w:rsidRPr="00A8664E">
        <w:rPr>
          <w:rFonts w:ascii="Nirmala UI" w:eastAsia="Arial Unicode MS" w:hAnsi="Nirmala UI" w:cs="Nirmala UI"/>
          <w:color w:val="FF0000"/>
          <w:cs/>
          <w:lang w:eastAsia="en-IN" w:bidi="hi-IN"/>
        </w:rPr>
        <w:t xml:space="preserve">कार्यालय </w:t>
      </w:r>
      <w:r w:rsidR="00CE0984" w:rsidRPr="00A8664E">
        <w:rPr>
          <w:rFonts w:ascii="Nirmala UI" w:eastAsia="Arial Unicode MS" w:hAnsi="Nirmala UI" w:cs="Nirmala UI"/>
          <w:color w:val="FF0000"/>
          <w:cs/>
          <w:lang w:eastAsia="en-IN" w:bidi="hi-IN"/>
        </w:rPr>
        <w:t xml:space="preserve"> </w:t>
      </w:r>
      <w:r w:rsidR="000C5B94" w:rsidRPr="00A8664E">
        <w:rPr>
          <w:rFonts w:ascii="Nirmala UI" w:eastAsia="Arial Unicode MS" w:hAnsi="Nirmala UI" w:cs="Nirmala UI"/>
          <w:cs/>
          <w:lang w:bidi="hi-IN"/>
        </w:rPr>
        <w:t xml:space="preserve">के </w:t>
      </w:r>
      <w:r w:rsidR="00D647F9" w:rsidRPr="00A8664E">
        <w:rPr>
          <w:rFonts w:ascii="Nirmala UI" w:eastAsia="Arial Unicode MS" w:hAnsi="Nirmala UI" w:cs="Nirmala UI" w:hint="cs"/>
          <w:color w:val="FF0000"/>
          <w:cs/>
          <w:lang w:bidi="hi-IN"/>
        </w:rPr>
        <w:t>वर्तमान</w:t>
      </w:r>
      <w:r w:rsidR="00256607" w:rsidRPr="00A8664E">
        <w:rPr>
          <w:rFonts w:ascii="Nirmala UI" w:eastAsia="Arial Unicode MS" w:hAnsi="Nirmala UI" w:cs="Nirmala UI"/>
          <w:cs/>
          <w:lang w:bidi="hi-IN"/>
        </w:rPr>
        <w:t xml:space="preserve"> परिसर में </w:t>
      </w:r>
      <w:r w:rsidR="000C5B94" w:rsidRPr="00A8664E">
        <w:rPr>
          <w:rFonts w:ascii="Nirmala UI" w:eastAsia="Arial Unicode MS" w:hAnsi="Nirmala UI" w:cs="Nirmala UI"/>
          <w:cs/>
          <w:lang w:bidi="hi-IN"/>
        </w:rPr>
        <w:t>इंटीरियर</w:t>
      </w:r>
      <w:r w:rsidR="00A936D5" w:rsidRPr="00A8664E">
        <w:rPr>
          <w:rFonts w:ascii="Nirmala UI" w:eastAsia="Arial Unicode MS" w:hAnsi="Nirmala UI" w:cs="Nirmala UI"/>
          <w:cs/>
          <w:lang w:bidi="hi-IN"/>
        </w:rPr>
        <w:t xml:space="preserve"> </w:t>
      </w:r>
      <w:r w:rsidR="000C5B94" w:rsidRPr="00A8664E">
        <w:rPr>
          <w:rFonts w:ascii="Nirmala UI" w:eastAsia="Arial Unicode MS" w:hAnsi="Nirmala UI" w:cs="Nirmala UI"/>
          <w:cs/>
          <w:lang w:bidi="hi-IN"/>
        </w:rPr>
        <w:t>फर्बिशिंग, इलेक्ट्रीकल</w:t>
      </w:r>
      <w:r w:rsidR="000C5B94" w:rsidRPr="00A8664E">
        <w:rPr>
          <w:rFonts w:ascii="Nirmala UI" w:eastAsia="Arial Unicode MS" w:hAnsi="Nirmala UI" w:cs="Nirmala UI"/>
          <w:lang w:bidi="hi-IN"/>
        </w:rPr>
        <w:t xml:space="preserve">, </w:t>
      </w:r>
      <w:r w:rsidR="000C5B94" w:rsidRPr="00A8664E">
        <w:rPr>
          <w:rFonts w:ascii="Nirmala UI" w:eastAsia="Arial Unicode MS" w:hAnsi="Nirmala UI" w:cs="Nirmala UI"/>
          <w:cs/>
          <w:lang w:bidi="hi-IN"/>
        </w:rPr>
        <w:t xml:space="preserve">डाटा केबलिंग एवं लो- साइड एयर कंडीशनिंग कार्य </w:t>
      </w:r>
      <w:r w:rsidR="005E40AA" w:rsidRPr="00A8664E">
        <w:rPr>
          <w:rFonts w:ascii="Nirmala UI" w:eastAsia="Arial Unicode MS" w:hAnsi="Nirmala UI" w:cs="Nirmala UI"/>
          <w:cs/>
          <w:lang w:eastAsia="en-IN" w:bidi="hi-IN"/>
        </w:rPr>
        <w:t xml:space="preserve">के लिए निविदाएं आमंत्रित करता </w:t>
      </w:r>
      <w:r w:rsidRPr="00A8664E">
        <w:rPr>
          <w:rFonts w:ascii="Nirmala UI" w:eastAsia="Arial Unicode MS" w:hAnsi="Nirmala UI" w:cs="Nirmala UI"/>
          <w:cs/>
          <w:lang w:eastAsia="en-IN" w:bidi="hi-IN"/>
        </w:rPr>
        <w:t>है। विस्तृ</w:t>
      </w:r>
      <w:r w:rsidR="001271F5" w:rsidRPr="00A8664E">
        <w:rPr>
          <w:rFonts w:ascii="Nirmala UI" w:eastAsia="Arial Unicode MS" w:hAnsi="Nirmala UI" w:cs="Nirmala UI" w:hint="cs"/>
          <w:cs/>
          <w:lang w:eastAsia="en-IN" w:bidi="hi-IN"/>
        </w:rPr>
        <w:t>त</w:t>
      </w:r>
      <w:r w:rsidRPr="00A8664E">
        <w:rPr>
          <w:rFonts w:ascii="Nirmala UI" w:eastAsia="Arial Unicode MS" w:hAnsi="Nirmala UI" w:cs="Nirmala UI"/>
          <w:cs/>
          <w:lang w:eastAsia="en-IN" w:bidi="hi-IN"/>
        </w:rPr>
        <w:t xml:space="preserve"> निविदा सूचना के लिए </w:t>
      </w:r>
      <w:r w:rsidR="008A15F1" w:rsidRPr="00A8664E">
        <w:rPr>
          <w:rFonts w:ascii="Nirmala UI" w:eastAsia="Arial Unicode MS" w:hAnsi="Nirmala UI" w:cs="Nirmala UI"/>
          <w:sz w:val="20"/>
          <w:szCs w:val="20"/>
          <w:cs/>
          <w:lang w:bidi="hi-IN"/>
        </w:rPr>
        <w:t>वेबसाईट</w:t>
      </w:r>
      <w:r w:rsidR="00DA34E3" w:rsidRPr="00A8664E">
        <w:rPr>
          <w:rFonts w:ascii="Nirmala UI" w:eastAsia="Arial Unicode MS" w:hAnsi="Nirmala UI" w:cs="Nirmala UI"/>
          <w:cs/>
          <w:lang w:eastAsia="en-IN" w:bidi="hi-IN"/>
        </w:rPr>
        <w:t xml:space="preserve"> पर जाएं:-</w:t>
      </w:r>
      <w:r w:rsidRPr="00A8664E">
        <w:rPr>
          <w:rFonts w:ascii="Nirmala UI" w:eastAsia="Arial Unicode MS" w:hAnsi="Nirmala UI" w:cs="Nirmala UI"/>
          <w:cs/>
          <w:lang w:eastAsia="en-IN" w:bidi="hi-IN"/>
        </w:rPr>
        <w:t xml:space="preserve"> </w:t>
      </w:r>
      <w:hyperlink r:id="rId7" w:history="1">
        <w:r w:rsidR="009E04D4" w:rsidRPr="00A36B3C">
          <w:rPr>
            <w:rStyle w:val="Hyperlink"/>
            <w:rFonts w:ascii="Nirmala UI" w:eastAsia="Arial Unicode MS" w:hAnsi="Nirmala UI" w:cs="Nirmala UI"/>
          </w:rPr>
          <w:t>http</w:t>
        </w:r>
        <w:r w:rsidR="009E04D4" w:rsidRPr="00A36B3C">
          <w:rPr>
            <w:rStyle w:val="Hyperlink"/>
            <w:rFonts w:ascii="Nirmala UI" w:eastAsia="Arial Unicode MS" w:hAnsi="Nirmala UI" w:cs="Nirmala UI"/>
            <w:lang w:bidi="hi-IN"/>
          </w:rPr>
          <w:t>s</w:t>
        </w:r>
        <w:r w:rsidR="009E04D4" w:rsidRPr="00A36B3C">
          <w:rPr>
            <w:rStyle w:val="Hyperlink"/>
            <w:rFonts w:ascii="Nirmala UI" w:eastAsia="Arial Unicode MS" w:hAnsi="Nirmala UI" w:cs="Nirmala UI"/>
          </w:rPr>
          <w:t xml:space="preserve">://www.centralbankofindia.bank.in/en/active-tender </w:t>
        </w:r>
      </w:hyperlink>
    </w:p>
    <w:p w14:paraId="53BB6B35" w14:textId="77777777" w:rsidR="00833206" w:rsidRPr="00A8664E" w:rsidRDefault="0037268F" w:rsidP="008A5807">
      <w:pPr>
        <w:spacing w:after="0" w:line="240" w:lineRule="auto"/>
        <w:jc w:val="both"/>
        <w:rPr>
          <w:rFonts w:ascii="Nirmala UI" w:eastAsia="Arial Unicode MS" w:hAnsi="Nirmala UI" w:cs="Nirmala UI"/>
          <w:lang w:eastAsia="en-IN" w:bidi="hi-IN"/>
        </w:rPr>
      </w:pPr>
      <w:r w:rsidRPr="00A8664E">
        <w:rPr>
          <w:rStyle w:val="Hyperlink"/>
          <w:rFonts w:ascii="Nirmala UI" w:eastAsia="Arial Unicode MS" w:hAnsi="Nirmala UI" w:cs="Nirmala UI"/>
          <w:color w:val="000000" w:themeColor="text1"/>
          <w:u w:val="none"/>
          <w:cs/>
          <w:lang w:bidi="hi-IN"/>
        </w:rPr>
        <w:t xml:space="preserve">तथा आनलाइन बिड्स जमा </w:t>
      </w:r>
      <w:r w:rsidR="00534715" w:rsidRPr="00A8664E">
        <w:rPr>
          <w:rStyle w:val="Hyperlink"/>
          <w:rFonts w:ascii="Nirmala UI" w:eastAsia="Arial Unicode MS" w:hAnsi="Nirmala UI" w:cs="Nirmala UI"/>
          <w:color w:val="000000" w:themeColor="text1"/>
          <w:u w:val="none"/>
          <w:cs/>
          <w:lang w:bidi="hi-IN"/>
        </w:rPr>
        <w:t>करने</w:t>
      </w:r>
      <w:r w:rsidRPr="00A8664E">
        <w:rPr>
          <w:rStyle w:val="Hyperlink"/>
          <w:rFonts w:ascii="Nirmala UI" w:eastAsia="Arial Unicode MS" w:hAnsi="Nirmala UI" w:cs="Nirmala UI"/>
          <w:color w:val="000000" w:themeColor="text1"/>
          <w:u w:val="none"/>
          <w:cs/>
          <w:lang w:bidi="hi-IN"/>
        </w:rPr>
        <w:t xml:space="preserve"> के लिये </w:t>
      </w:r>
      <w:r w:rsidR="008A15F1" w:rsidRPr="00A8664E">
        <w:rPr>
          <w:rFonts w:ascii="Nirmala UI" w:eastAsia="Arial Unicode MS" w:hAnsi="Nirmala UI" w:cs="Nirmala UI"/>
          <w:sz w:val="20"/>
          <w:szCs w:val="20"/>
          <w:cs/>
          <w:lang w:bidi="hi-IN"/>
        </w:rPr>
        <w:t>वेबसाईट</w:t>
      </w:r>
      <w:r w:rsidRPr="00A8664E">
        <w:rPr>
          <w:rFonts w:ascii="Nirmala UI" w:eastAsia="Arial Unicode MS" w:hAnsi="Nirmala UI" w:cs="Nirmala UI"/>
          <w:cs/>
          <w:lang w:eastAsia="en-IN" w:bidi="hi-IN"/>
        </w:rPr>
        <w:t xml:space="preserve"> </w:t>
      </w:r>
      <w:r w:rsidR="00E83E8C" w:rsidRPr="00A8664E">
        <w:rPr>
          <w:rFonts w:ascii="Nirmala UI" w:eastAsia="Arial Unicode MS" w:hAnsi="Nirmala UI" w:cs="Nirmala UI"/>
        </w:rPr>
        <w:t xml:space="preserve"> </w:t>
      </w:r>
      <w:r w:rsidRPr="00A8664E">
        <w:rPr>
          <w:rFonts w:ascii="Nirmala UI" w:eastAsia="Arial Unicode MS" w:hAnsi="Nirmala UI" w:cs="Nirmala UI"/>
          <w:cs/>
          <w:lang w:eastAsia="en-IN" w:bidi="hi-IN"/>
        </w:rPr>
        <w:t xml:space="preserve">पर जाएं:- </w:t>
      </w:r>
      <w:r w:rsidR="00DA34E3" w:rsidRPr="00A8664E">
        <w:rPr>
          <w:rStyle w:val="Hyperlink"/>
          <w:rFonts w:ascii="Nirmala UI" w:eastAsia="Arial Unicode MS" w:hAnsi="Nirmala UI" w:cs="Nirmala UI"/>
          <w:u w:val="none"/>
        </w:rPr>
        <w:t xml:space="preserve"> </w:t>
      </w:r>
      <w:hyperlink r:id="rId8" w:history="1">
        <w:r w:rsidR="00DA34E3" w:rsidRPr="00A8664E">
          <w:rPr>
            <w:rStyle w:val="Hyperlink"/>
            <w:rFonts w:ascii="Nirmala UI" w:eastAsia="Arial Unicode MS" w:hAnsi="Nirmala UI" w:cs="Nirmala UI"/>
          </w:rPr>
          <w:t>https://centralbank.abcprocure.com/EPROC/</w:t>
        </w:r>
      </w:hyperlink>
      <w:r w:rsidRPr="00A8664E">
        <w:rPr>
          <w:rStyle w:val="Hyperlink"/>
          <w:rFonts w:ascii="Nirmala UI" w:eastAsia="Arial Unicode MS" w:hAnsi="Nirmala UI" w:cs="Nirmala UI"/>
        </w:rPr>
        <w:t xml:space="preserve">   </w:t>
      </w:r>
    </w:p>
    <w:p w14:paraId="580CA0A7" w14:textId="77777777" w:rsidR="00833206" w:rsidRPr="00A8664E" w:rsidRDefault="00833206" w:rsidP="00A936D5">
      <w:pPr>
        <w:spacing w:after="0" w:line="240" w:lineRule="auto"/>
        <w:jc w:val="both"/>
        <w:rPr>
          <w:rFonts w:ascii="Nirmala UI" w:eastAsia="Arial Unicode MS" w:hAnsi="Nirmala UI" w:cs="Nirmala UI"/>
          <w:lang w:eastAsia="en-IN" w:bidi="hi-IN"/>
        </w:rPr>
      </w:pPr>
    </w:p>
    <w:p w14:paraId="777BFCAF" w14:textId="3D33E392" w:rsidR="003834EE" w:rsidRPr="00A8664E" w:rsidRDefault="003834EE" w:rsidP="00A936D5">
      <w:pPr>
        <w:spacing w:after="0" w:line="240" w:lineRule="auto"/>
        <w:jc w:val="both"/>
        <w:rPr>
          <w:rFonts w:ascii="Nirmala UI" w:eastAsia="Arial Unicode MS" w:hAnsi="Nirmala UI" w:cs="Nirmala UI"/>
          <w:lang w:eastAsia="en-IN" w:bidi="hi-IN"/>
        </w:rPr>
      </w:pPr>
      <w:r w:rsidRPr="00A8664E">
        <w:rPr>
          <w:rFonts w:ascii="Nirmala UI" w:eastAsia="Arial Unicode MS" w:hAnsi="Nirmala UI" w:cs="Nirmala UI"/>
          <w:cs/>
          <w:lang w:eastAsia="en-IN" w:bidi="hi-IN"/>
        </w:rPr>
        <w:t>निव</w:t>
      </w:r>
      <w:r w:rsidR="00211479" w:rsidRPr="00A8664E">
        <w:rPr>
          <w:rFonts w:ascii="Nirmala UI" w:eastAsia="Arial Unicode MS" w:hAnsi="Nirmala UI" w:cs="Nirmala UI"/>
          <w:cs/>
          <w:lang w:eastAsia="en-IN" w:bidi="hi-IN"/>
        </w:rPr>
        <w:t xml:space="preserve">िदाएं जमा करने की अंतिम तिथि है: </w:t>
      </w:r>
      <w:r w:rsidR="00AD66C6">
        <w:rPr>
          <w:rFonts w:ascii="Nirmala UI" w:eastAsia="Arial Unicode MS" w:hAnsi="Nirmala UI" w:cs="Nirmala UI"/>
          <w:b/>
          <w:bCs/>
          <w:color w:val="FF0000"/>
        </w:rPr>
        <w:t>10</w:t>
      </w:r>
      <w:r w:rsidR="00A27AB3" w:rsidRPr="00A8664E">
        <w:rPr>
          <w:rFonts w:ascii="Nirmala UI" w:eastAsia="Arial Unicode MS" w:hAnsi="Nirmala UI" w:cs="Nirmala UI"/>
          <w:b/>
          <w:bCs/>
          <w:color w:val="FF0000"/>
        </w:rPr>
        <w:t>.</w:t>
      </w:r>
      <w:r w:rsidR="00E8324D">
        <w:rPr>
          <w:rFonts w:ascii="Nirmala UI" w:eastAsia="Arial Unicode MS" w:hAnsi="Nirmala UI" w:cs="Nirmala UI"/>
          <w:b/>
          <w:bCs/>
          <w:color w:val="FF0000"/>
          <w:lang w:bidi="hi-IN"/>
        </w:rPr>
        <w:t>0</w:t>
      </w:r>
      <w:r w:rsidR="00AD66C6">
        <w:rPr>
          <w:rFonts w:ascii="Nirmala UI" w:eastAsia="Arial Unicode MS" w:hAnsi="Nirmala UI" w:cs="Nirmala UI"/>
          <w:b/>
          <w:bCs/>
          <w:color w:val="FF0000"/>
          <w:lang w:bidi="hi-IN"/>
        </w:rPr>
        <w:t>8</w:t>
      </w:r>
      <w:r w:rsidR="00211479" w:rsidRPr="00A8664E">
        <w:rPr>
          <w:rFonts w:ascii="Nirmala UI" w:eastAsia="Arial Unicode MS" w:hAnsi="Nirmala UI" w:cs="Nirmala UI"/>
          <w:b/>
          <w:bCs/>
          <w:color w:val="FF0000"/>
        </w:rPr>
        <w:t>.202</w:t>
      </w:r>
      <w:r w:rsidR="008A470A" w:rsidRPr="00A8664E">
        <w:rPr>
          <w:rFonts w:ascii="Nirmala UI" w:eastAsia="Arial Unicode MS" w:hAnsi="Nirmala UI" w:cs="Nirmala UI"/>
          <w:b/>
          <w:bCs/>
          <w:color w:val="FF0000"/>
        </w:rPr>
        <w:t>6</w:t>
      </w:r>
      <w:r w:rsidR="00211479" w:rsidRPr="00A8664E">
        <w:rPr>
          <w:rFonts w:ascii="Nirmala UI" w:eastAsia="Arial Unicode MS" w:hAnsi="Nirmala UI" w:cs="Nirmala UI"/>
          <w:b/>
          <w:bCs/>
          <w:color w:val="FF0000"/>
        </w:rPr>
        <w:t xml:space="preserve"> up to 3.00 </w:t>
      </w:r>
      <w:r w:rsidR="00211479" w:rsidRPr="00A8664E">
        <w:rPr>
          <w:rFonts w:ascii="Nirmala UI" w:eastAsia="Arial Unicode MS" w:hAnsi="Nirmala UI" w:cs="Nirmala UI"/>
          <w:b/>
          <w:bCs/>
          <w:color w:val="FF0000"/>
          <w:cs/>
          <w:lang w:bidi="hi-IN"/>
        </w:rPr>
        <w:t>अपराहन</w:t>
      </w:r>
    </w:p>
    <w:p w14:paraId="6A99B37E" w14:textId="77777777" w:rsidR="003834EE" w:rsidRPr="00A8664E" w:rsidRDefault="003834EE" w:rsidP="003834EE">
      <w:pPr>
        <w:spacing w:after="0" w:line="240" w:lineRule="auto"/>
        <w:rPr>
          <w:rFonts w:ascii="Nirmala UI" w:eastAsia="Arial Unicode MS" w:hAnsi="Nirmala UI" w:cs="Nirmala UI"/>
          <w:lang w:eastAsia="en-IN" w:bidi="hi-IN"/>
        </w:rPr>
      </w:pPr>
    </w:p>
    <w:p w14:paraId="2587D499" w14:textId="77777777" w:rsidR="00606DCC" w:rsidRPr="00A8664E" w:rsidRDefault="00606DCC" w:rsidP="00606DCC">
      <w:pPr>
        <w:pStyle w:val="NoSpacing"/>
        <w:rPr>
          <w:rFonts w:ascii="Nirmala UI" w:eastAsia="Arial Unicode MS" w:hAnsi="Nirmala UI" w:cs="Nirmala UI"/>
          <w:b/>
          <w:bCs/>
          <w:sz w:val="22"/>
          <w:szCs w:val="22"/>
          <w:lang w:bidi="hi-IN"/>
        </w:rPr>
      </w:pPr>
      <w:r w:rsidRPr="00A8664E">
        <w:rPr>
          <w:rFonts w:ascii="Nirmala UI" w:eastAsia="Arial Unicode MS" w:hAnsi="Nirmala UI" w:cs="Nirmala UI"/>
          <w:b/>
          <w:bCs/>
          <w:sz w:val="22"/>
          <w:szCs w:val="22"/>
          <w:cs/>
          <w:lang w:bidi="hi-IN"/>
        </w:rPr>
        <w:t xml:space="preserve">क्षेत्रीय प्रमुख  </w:t>
      </w:r>
    </w:p>
    <w:p w14:paraId="66F3B3AB" w14:textId="77777777" w:rsidR="00606DCC" w:rsidRPr="00A8664E" w:rsidRDefault="00F138F1" w:rsidP="00606DCC">
      <w:pPr>
        <w:pStyle w:val="NoSpacing"/>
        <w:rPr>
          <w:rFonts w:ascii="Nirmala UI" w:eastAsia="Arial Unicode MS" w:hAnsi="Nirmala UI" w:cs="Nirmala UI"/>
          <w:sz w:val="22"/>
          <w:szCs w:val="22"/>
          <w:lang w:bidi="hi-IN"/>
        </w:rPr>
      </w:pPr>
      <w:r w:rsidRPr="00A8664E">
        <w:rPr>
          <w:rFonts w:ascii="Nirmala UI" w:eastAsia="Arial Unicode MS" w:hAnsi="Nirmala UI" w:cs="Nirmala UI"/>
          <w:sz w:val="22"/>
          <w:szCs w:val="22"/>
          <w:cs/>
          <w:lang w:bidi="hi-IN"/>
        </w:rPr>
        <w:t>क्षेत्रीय कार्यालय</w:t>
      </w:r>
      <w:r w:rsidRPr="00A8664E">
        <w:rPr>
          <w:rFonts w:ascii="Nirmala UI" w:eastAsia="Arial Unicode MS" w:hAnsi="Nirmala UI" w:cs="Nirmala UI"/>
          <w:sz w:val="22"/>
          <w:szCs w:val="22"/>
          <w:lang w:bidi="hi-IN"/>
        </w:rPr>
        <w:t xml:space="preserve">, </w:t>
      </w:r>
      <w:r w:rsidR="00606DCC" w:rsidRPr="00A8664E">
        <w:rPr>
          <w:rFonts w:ascii="Nirmala UI" w:eastAsia="Arial Unicode MS" w:hAnsi="Nirmala UI" w:cs="Nirmala UI"/>
          <w:sz w:val="22"/>
          <w:szCs w:val="22"/>
          <w:cs/>
          <w:lang w:bidi="hi-IN"/>
        </w:rPr>
        <w:t xml:space="preserve">सेन्ट्रल बैंक ऑफ इंडिया           </w:t>
      </w:r>
    </w:p>
    <w:p w14:paraId="2E4088E7" w14:textId="77777777" w:rsidR="00606DCC" w:rsidRPr="0025161B" w:rsidRDefault="00076E6D" w:rsidP="00606DCC">
      <w:pPr>
        <w:jc w:val="both"/>
        <w:rPr>
          <w:rFonts w:ascii="Nirmala UI" w:eastAsia="Arial Unicode MS" w:hAnsi="Nirmala UI" w:cs="Nirmala UI"/>
          <w:lang w:bidi="hi-IN"/>
        </w:rPr>
      </w:pPr>
      <w:r w:rsidRPr="00A8664E">
        <w:rPr>
          <w:rFonts w:ascii="Nirmala UI" w:eastAsia="Arial Unicode MS" w:hAnsi="Nirmala UI" w:cs="Nirmala UI"/>
          <w:color w:val="FF0000"/>
          <w:cs/>
          <w:lang w:eastAsia="en-IN" w:bidi="hi-IN"/>
        </w:rPr>
        <w:t>वाराणसी</w:t>
      </w:r>
      <w:r w:rsidR="0099791D" w:rsidRPr="00A8664E">
        <w:rPr>
          <w:rFonts w:ascii="Nirmala UI" w:eastAsia="Arial Unicode MS" w:hAnsi="Nirmala UI" w:cs="Nirmala UI"/>
          <w:cs/>
          <w:lang w:bidi="hi-IN"/>
        </w:rPr>
        <w:t xml:space="preserve"> </w:t>
      </w:r>
    </w:p>
    <w:p w14:paraId="7CD0E154" w14:textId="77777777" w:rsidR="00496059" w:rsidRPr="00FD37DB" w:rsidRDefault="00496059">
      <w:pPr>
        <w:rPr>
          <w:rFonts w:ascii="Nirmala UI" w:hAnsi="Nirmala UI" w:cs="Nirmala UI"/>
          <w:sz w:val="24"/>
          <w:szCs w:val="24"/>
          <w:cs/>
          <w:lang w:bidi="hi-IN"/>
        </w:rPr>
      </w:pPr>
    </w:p>
    <w:sectPr w:rsidR="00496059" w:rsidRPr="00FD37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602F8C"/>
    <w:multiLevelType w:val="hybridMultilevel"/>
    <w:tmpl w:val="F8DA85F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062FF"/>
    <w:multiLevelType w:val="hybridMultilevel"/>
    <w:tmpl w:val="8A4627C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1595261">
    <w:abstractNumId w:val="0"/>
  </w:num>
  <w:num w:numId="2" w16cid:durableId="8065098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1586"/>
    <w:rsid w:val="0000192A"/>
    <w:rsid w:val="00024FFE"/>
    <w:rsid w:val="000276C2"/>
    <w:rsid w:val="00046B33"/>
    <w:rsid w:val="00050546"/>
    <w:rsid w:val="00057F07"/>
    <w:rsid w:val="00061C6F"/>
    <w:rsid w:val="0007323B"/>
    <w:rsid w:val="00073656"/>
    <w:rsid w:val="00074867"/>
    <w:rsid w:val="00076E6D"/>
    <w:rsid w:val="00080665"/>
    <w:rsid w:val="00081250"/>
    <w:rsid w:val="000A3468"/>
    <w:rsid w:val="000C5B94"/>
    <w:rsid w:val="000F696F"/>
    <w:rsid w:val="00112200"/>
    <w:rsid w:val="00115900"/>
    <w:rsid w:val="00117FD5"/>
    <w:rsid w:val="001271F5"/>
    <w:rsid w:val="001346F4"/>
    <w:rsid w:val="001435DB"/>
    <w:rsid w:val="00144479"/>
    <w:rsid w:val="001529CA"/>
    <w:rsid w:val="001B594A"/>
    <w:rsid w:val="001B74DA"/>
    <w:rsid w:val="001C635B"/>
    <w:rsid w:val="001D2C0E"/>
    <w:rsid w:val="001E37C1"/>
    <w:rsid w:val="001E4187"/>
    <w:rsid w:val="001E7B68"/>
    <w:rsid w:val="001F0EE9"/>
    <w:rsid w:val="00211479"/>
    <w:rsid w:val="00225AE1"/>
    <w:rsid w:val="00226190"/>
    <w:rsid w:val="002468AE"/>
    <w:rsid w:val="00247E53"/>
    <w:rsid w:val="0025161B"/>
    <w:rsid w:val="00256607"/>
    <w:rsid w:val="00257E7D"/>
    <w:rsid w:val="002709E6"/>
    <w:rsid w:val="00295315"/>
    <w:rsid w:val="002B1840"/>
    <w:rsid w:val="002C3230"/>
    <w:rsid w:val="002D57F3"/>
    <w:rsid w:val="002E1F64"/>
    <w:rsid w:val="002F69FA"/>
    <w:rsid w:val="002F7A3D"/>
    <w:rsid w:val="003415D9"/>
    <w:rsid w:val="0037268F"/>
    <w:rsid w:val="003834EE"/>
    <w:rsid w:val="003B562A"/>
    <w:rsid w:val="003B7EE6"/>
    <w:rsid w:val="003C3BA2"/>
    <w:rsid w:val="003E6A8B"/>
    <w:rsid w:val="0041169E"/>
    <w:rsid w:val="00442848"/>
    <w:rsid w:val="004441E3"/>
    <w:rsid w:val="00465EF9"/>
    <w:rsid w:val="00487A8F"/>
    <w:rsid w:val="00496059"/>
    <w:rsid w:val="004A0AD9"/>
    <w:rsid w:val="004C0869"/>
    <w:rsid w:val="004C6886"/>
    <w:rsid w:val="004F3FDD"/>
    <w:rsid w:val="004F751D"/>
    <w:rsid w:val="00515903"/>
    <w:rsid w:val="00534715"/>
    <w:rsid w:val="00542660"/>
    <w:rsid w:val="00553DD8"/>
    <w:rsid w:val="005647DD"/>
    <w:rsid w:val="00565D7E"/>
    <w:rsid w:val="005700C5"/>
    <w:rsid w:val="00572B90"/>
    <w:rsid w:val="00576458"/>
    <w:rsid w:val="00582A7A"/>
    <w:rsid w:val="005C5135"/>
    <w:rsid w:val="005D7C6E"/>
    <w:rsid w:val="005E40AA"/>
    <w:rsid w:val="005F0837"/>
    <w:rsid w:val="00600A22"/>
    <w:rsid w:val="00606DCC"/>
    <w:rsid w:val="0066599E"/>
    <w:rsid w:val="00683281"/>
    <w:rsid w:val="006A18B5"/>
    <w:rsid w:val="006A37C5"/>
    <w:rsid w:val="006C0E80"/>
    <w:rsid w:val="006D37D7"/>
    <w:rsid w:val="006E5D78"/>
    <w:rsid w:val="007000D3"/>
    <w:rsid w:val="00701FA5"/>
    <w:rsid w:val="00717B6F"/>
    <w:rsid w:val="00717D68"/>
    <w:rsid w:val="00736E35"/>
    <w:rsid w:val="0074552A"/>
    <w:rsid w:val="00752D29"/>
    <w:rsid w:val="007543E9"/>
    <w:rsid w:val="00757E93"/>
    <w:rsid w:val="00792CB1"/>
    <w:rsid w:val="00797103"/>
    <w:rsid w:val="007B6CFE"/>
    <w:rsid w:val="007C1352"/>
    <w:rsid w:val="007D75AB"/>
    <w:rsid w:val="007E484F"/>
    <w:rsid w:val="008034A4"/>
    <w:rsid w:val="00813EE9"/>
    <w:rsid w:val="008241CF"/>
    <w:rsid w:val="00833206"/>
    <w:rsid w:val="0083480F"/>
    <w:rsid w:val="008404E1"/>
    <w:rsid w:val="00862CFF"/>
    <w:rsid w:val="00890635"/>
    <w:rsid w:val="008A0EDA"/>
    <w:rsid w:val="008A15F1"/>
    <w:rsid w:val="008A470A"/>
    <w:rsid w:val="008A5807"/>
    <w:rsid w:val="008B1036"/>
    <w:rsid w:val="008E2B35"/>
    <w:rsid w:val="00931B18"/>
    <w:rsid w:val="00955865"/>
    <w:rsid w:val="0098414C"/>
    <w:rsid w:val="00993ADE"/>
    <w:rsid w:val="0099573A"/>
    <w:rsid w:val="0099791D"/>
    <w:rsid w:val="009A38C2"/>
    <w:rsid w:val="009D06A7"/>
    <w:rsid w:val="009D0C3B"/>
    <w:rsid w:val="009E04D4"/>
    <w:rsid w:val="00A04348"/>
    <w:rsid w:val="00A22521"/>
    <w:rsid w:val="00A23270"/>
    <w:rsid w:val="00A25FB7"/>
    <w:rsid w:val="00A27AB3"/>
    <w:rsid w:val="00A27FA2"/>
    <w:rsid w:val="00A41CF0"/>
    <w:rsid w:val="00A54266"/>
    <w:rsid w:val="00A60773"/>
    <w:rsid w:val="00A70D7F"/>
    <w:rsid w:val="00A8664E"/>
    <w:rsid w:val="00A936D5"/>
    <w:rsid w:val="00AD64A3"/>
    <w:rsid w:val="00AD66C6"/>
    <w:rsid w:val="00B300FF"/>
    <w:rsid w:val="00B30FF6"/>
    <w:rsid w:val="00B34E81"/>
    <w:rsid w:val="00B9683A"/>
    <w:rsid w:val="00BA2AA9"/>
    <w:rsid w:val="00BA5A31"/>
    <w:rsid w:val="00C166CC"/>
    <w:rsid w:val="00C26A53"/>
    <w:rsid w:val="00C32706"/>
    <w:rsid w:val="00C37E8C"/>
    <w:rsid w:val="00C52743"/>
    <w:rsid w:val="00C608DD"/>
    <w:rsid w:val="00C66CB9"/>
    <w:rsid w:val="00C743FC"/>
    <w:rsid w:val="00C92E4B"/>
    <w:rsid w:val="00CB4CF7"/>
    <w:rsid w:val="00CB5B5B"/>
    <w:rsid w:val="00CC67EC"/>
    <w:rsid w:val="00CD50D3"/>
    <w:rsid w:val="00CE0984"/>
    <w:rsid w:val="00CE3B24"/>
    <w:rsid w:val="00D26CB1"/>
    <w:rsid w:val="00D453EA"/>
    <w:rsid w:val="00D62C49"/>
    <w:rsid w:val="00D647F9"/>
    <w:rsid w:val="00D658F4"/>
    <w:rsid w:val="00D66DF1"/>
    <w:rsid w:val="00DA34E3"/>
    <w:rsid w:val="00DA4929"/>
    <w:rsid w:val="00DA5C76"/>
    <w:rsid w:val="00DD7873"/>
    <w:rsid w:val="00DE5690"/>
    <w:rsid w:val="00DE5DE1"/>
    <w:rsid w:val="00DF66C6"/>
    <w:rsid w:val="00E21C26"/>
    <w:rsid w:val="00E2468E"/>
    <w:rsid w:val="00E26FA5"/>
    <w:rsid w:val="00E31C57"/>
    <w:rsid w:val="00E5247D"/>
    <w:rsid w:val="00E55790"/>
    <w:rsid w:val="00E62A4A"/>
    <w:rsid w:val="00E8324D"/>
    <w:rsid w:val="00E83E8C"/>
    <w:rsid w:val="00EB7BDE"/>
    <w:rsid w:val="00EF4B51"/>
    <w:rsid w:val="00F123D5"/>
    <w:rsid w:val="00F138F1"/>
    <w:rsid w:val="00F24A44"/>
    <w:rsid w:val="00F411E4"/>
    <w:rsid w:val="00F41F45"/>
    <w:rsid w:val="00F50B91"/>
    <w:rsid w:val="00F7206A"/>
    <w:rsid w:val="00F847A2"/>
    <w:rsid w:val="00FB1586"/>
    <w:rsid w:val="00FC1438"/>
    <w:rsid w:val="00FD37DB"/>
    <w:rsid w:val="00FE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CFE98"/>
  <w15:docId w15:val="{D7D66DE0-2528-444E-96D1-08A0D10B1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53E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7206A"/>
    <w:rPr>
      <w:color w:val="0000FF" w:themeColor="hyperlink"/>
      <w:u w:val="single"/>
    </w:rPr>
  </w:style>
  <w:style w:type="paragraph" w:styleId="NoSpacing">
    <w:name w:val="No Spacing"/>
    <w:basedOn w:val="Normal"/>
    <w:link w:val="NoSpacingChar"/>
    <w:uiPriority w:val="1"/>
    <w:qFormat/>
    <w:rsid w:val="00606DCC"/>
    <w:pPr>
      <w:spacing w:after="0" w:line="240" w:lineRule="auto"/>
    </w:pPr>
    <w:rPr>
      <w:rFonts w:ascii="Constantia" w:eastAsia="Constantia" w:hAnsi="Constantia" w:cs="Mangal"/>
      <w:sz w:val="20"/>
      <w:szCs w:val="20"/>
      <w:lang w:val="en-US"/>
    </w:rPr>
  </w:style>
  <w:style w:type="character" w:customStyle="1" w:styleId="NoSpacingChar">
    <w:name w:val="No Spacing Char"/>
    <w:link w:val="NoSpacing"/>
    <w:uiPriority w:val="1"/>
    <w:rsid w:val="00606DCC"/>
    <w:rPr>
      <w:rFonts w:ascii="Constantia" w:eastAsia="Constantia" w:hAnsi="Constantia" w:cs="Mangal"/>
      <w:sz w:val="20"/>
      <w:szCs w:val="20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66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3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75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2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65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63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93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2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3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4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7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43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9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05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71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67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entralbank.abcprocure.com/EPROC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entralbankofindia.bank.in/en/active-tender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entralbank.abcprocure.com/EPROC/" TargetMode="External"/><Relationship Id="rId5" Type="http://schemas.openxmlformats.org/officeDocument/2006/relationships/hyperlink" Target="https://www.centralbankofindia.bank.in/en/active-tende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ASHOK KUMAR</dc:creator>
  <cp:lastModifiedBy>VISHAL PANDEY</cp:lastModifiedBy>
  <cp:revision>7</cp:revision>
  <dcterms:created xsi:type="dcterms:W3CDTF">2026-06-03T11:42:00Z</dcterms:created>
  <dcterms:modified xsi:type="dcterms:W3CDTF">2026-07-18T07:39:00Z</dcterms:modified>
</cp:coreProperties>
</file>